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0"/>
        <w:tblGridChange w:id="0">
          <w:tblGrid>
            <w:gridCol w:w="12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School Name: G.R. Whitfield School                                                                                                                                          Year: 2024-2025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NCLB Parental Engagement Policy Requirements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&amp; School Parental Engagement Plan Worksheet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0"/>
        <w:tblGridChange w:id="0">
          <w:tblGrid>
            <w:gridCol w:w="12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 1118 of the ESSA Waiver formally replacing ESEA requires the involvement of parents of participating children in the planning and implementation of District and School Title I projects.  Such programs, activities, and procedures shall be planned and implemented with meaningful consultation with parents of participating children.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school must offer a minimum of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parent activities/meetings; the District Parent Engagement Specialist will provide a maximum of 3 activities/meetings per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(*Schools must have 5 or more parents attending in order to be reimbursed.)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the descriptions below, create your school’s Parental Engagement Policy.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Distribute the Parental Engagement Policy to all faculty and staff at the start of the year (Student/Staff Handbook);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Distribute the Parental Engagement Policy to all parents at the start of the year;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Distribute the Parental Engagement Policy to parents of newly enrolled students during the year; and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Copies of your Parental Engagement Policy must be available in the front office (flyers, brochure, etc).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 Engagement Plan must include, in detail, how you will meet each policy requirement by answering the attached questions (See questions A-F and 1-15).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documentation is collected and completed, add documentation to Title I website folders.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Statement of Assurance with completed signatures for each school.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  List the names and roles (teachers, administrators, parents, etc.) of persons involved in developing your school’s Parental </w:t>
      </w:r>
    </w:p>
    <w:p w:rsidR="00000000" w:rsidDel="00000000" w:rsidP="00000000" w:rsidRDefault="00000000" w:rsidRPr="00000000" w14:paraId="0000001B">
      <w:pPr>
        <w:spacing w:after="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Engagement Policy (you may add more lines if needed).</w:t>
      </w:r>
    </w:p>
    <w:p w:rsidR="00000000" w:rsidDel="00000000" w:rsidP="00000000" w:rsidRDefault="00000000" w:rsidRPr="00000000" w14:paraId="0000001C">
      <w:pPr>
        <w:spacing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59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99"/>
        <w:gridCol w:w="6291"/>
        <w:tblGridChange w:id="0">
          <w:tblGrid>
            <w:gridCol w:w="6299"/>
            <w:gridCol w:w="62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Amanda Bailey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Joshua McClure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Assistant Principal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Lisa Moore 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Counselor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Jen Bunch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Coach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Brittany Manning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Early Literacy Specialist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Esther Edwards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Media Coordinator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Lesley Dwyer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CCR Instructor/STEAM Teacher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Hallie Dunn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 Representative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  Please complete the attached matrix about Parent Engagement at your school.  Remember to include parents and staff </w:t>
      </w:r>
    </w:p>
    <w:p w:rsidR="00000000" w:rsidDel="00000000" w:rsidP="00000000" w:rsidRDefault="00000000" w:rsidRPr="00000000" w14:paraId="00000036">
      <w:pPr>
        <w:spacing w:after="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When completing this plan.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16"/>
        <w:szCs w:val="16"/>
        <w:u w:val="none"/>
        <w:shd w:fill="auto" w:val="clear"/>
        <w:vertAlign w:val="baseline"/>
        <w:rtl w:val="0"/>
      </w:rPr>
      <w:t xml:space="preserve">Policy Requirements 2</w:t>
    </w:r>
    <w:r w:rsidDel="00000000" w:rsidR="00000000" w:rsidRPr="00000000">
      <w:rPr>
        <w:color w:val="ff0000"/>
        <w:sz w:val="16"/>
        <w:szCs w:val="16"/>
        <w:rtl w:val="0"/>
      </w:rPr>
      <w:t xml:space="preserve">4-2025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26272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C5416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237D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37D9"/>
  </w:style>
  <w:style w:type="paragraph" w:styleId="Footer">
    <w:name w:val="footer"/>
    <w:basedOn w:val="Normal"/>
    <w:link w:val="FooterChar"/>
    <w:uiPriority w:val="99"/>
    <w:unhideWhenUsed w:val="1"/>
    <w:rsid w:val="00D237D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37D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237D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237D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Y3CD+N2XgswTMs7i7MDTJPTjyQ==">CgMxLjAyCGguZ2pkZ3hzOAByITFCLUNZTVhwdF9tR1hrNmFGQzBIbmFUd0ZZZ3JrZDA5aQ==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2022-06-15T21:15:00Z</dcterms:created>
  <dc:creator>Pitt County Schools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30ed9d8339f00931b4ce217923b18e3099adba91a1a482027bb9d0fec131f492</vt:lpwstr>
  </property>
</Properties>
</file>